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666043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2019</w:t>
      </w:r>
    </w:p>
    <w:p w:rsidR="00EA098E" w:rsidRDefault="00E36A48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B0D">
        <w:rPr>
          <w:rFonts w:ascii="Arial" w:hAnsi="Arial" w:cs="Arial"/>
          <w:sz w:val="20"/>
          <w:szCs w:val="20"/>
        </w:rPr>
        <w:t>20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Hoa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Binh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Mineral Joint Stock Company</w:t>
      </w:r>
      <w:r w:rsidR="00666043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666043">
        <w:rPr>
          <w:rFonts w:ascii="Arial" w:hAnsi="Arial" w:cs="Arial"/>
          <w:sz w:val="20"/>
          <w:szCs w:val="20"/>
        </w:rPr>
        <w:t>2019</w:t>
      </w:r>
      <w:r w:rsidR="00D778AE" w:rsidRPr="00D778AE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financial statement</w:t>
      </w:r>
      <w:r w:rsidRPr="00666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666043">
        <w:rPr>
          <w:rFonts w:ascii="Arial" w:hAnsi="Arial" w:cs="Arial"/>
          <w:sz w:val="20"/>
          <w:szCs w:val="20"/>
        </w:rPr>
        <w:t xml:space="preserve"> audited by </w:t>
      </w:r>
      <w:r w:rsidR="0013724F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13724F">
        <w:rPr>
          <w:rFonts w:ascii="Arial" w:hAnsi="Arial" w:cs="Arial"/>
          <w:sz w:val="20"/>
          <w:szCs w:val="20"/>
        </w:rPr>
        <w:t>Noi</w:t>
      </w:r>
      <w:proofErr w:type="spellEnd"/>
      <w:r w:rsidRPr="00666043">
        <w:rPr>
          <w:rFonts w:ascii="Arial" w:hAnsi="Arial" w:cs="Arial"/>
          <w:sz w:val="20"/>
          <w:szCs w:val="20"/>
        </w:rPr>
        <w:t xml:space="preserve"> Branch of </w:t>
      </w:r>
      <w:proofErr w:type="spellStart"/>
      <w:r w:rsidRPr="00666043">
        <w:rPr>
          <w:rFonts w:ascii="Arial" w:hAnsi="Arial" w:cs="Arial"/>
          <w:sz w:val="20"/>
          <w:szCs w:val="20"/>
        </w:rPr>
        <w:t>Dat</w:t>
      </w:r>
      <w:proofErr w:type="spellEnd"/>
      <w:r w:rsidRPr="00666043">
        <w:rPr>
          <w:rFonts w:ascii="Arial" w:hAnsi="Arial" w:cs="Arial"/>
          <w:sz w:val="20"/>
          <w:szCs w:val="20"/>
        </w:rPr>
        <w:t xml:space="preserve"> Viet </w:t>
      </w:r>
      <w:r w:rsidR="0013724F">
        <w:rPr>
          <w:rFonts w:ascii="Arial" w:hAnsi="Arial" w:cs="Arial"/>
          <w:sz w:val="20"/>
          <w:szCs w:val="20"/>
        </w:rPr>
        <w:t xml:space="preserve">Auditing and Consulting Co., Ltd </w:t>
      </w:r>
      <w:r w:rsidRPr="00666043">
        <w:rPr>
          <w:rFonts w:ascii="Arial" w:hAnsi="Arial" w:cs="Arial"/>
          <w:sz w:val="20"/>
          <w:szCs w:val="20"/>
        </w:rPr>
        <w:t xml:space="preserve">for the fiscal </w:t>
      </w:r>
      <w:r w:rsidR="0013724F">
        <w:rPr>
          <w:rFonts w:ascii="Arial" w:hAnsi="Arial" w:cs="Arial"/>
          <w:sz w:val="20"/>
          <w:szCs w:val="20"/>
        </w:rPr>
        <w:t>year ended on December 31, 2019</w:t>
      </w:r>
    </w:p>
    <w:p w:rsidR="0013724F" w:rsidRDefault="0013724F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isclaimer of opinion</w:t>
      </w:r>
      <w:r w:rsidRPr="00666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Branch of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Viet Auditing and</w:t>
      </w:r>
      <w:r w:rsidR="00666043" w:rsidRPr="00666043">
        <w:rPr>
          <w:rFonts w:ascii="Arial" w:hAnsi="Arial" w:cs="Arial"/>
          <w:sz w:val="20"/>
          <w:szCs w:val="20"/>
        </w:rPr>
        <w:t xml:space="preserve"> Consulting Co., Ltd in Hanoi </w:t>
      </w:r>
      <w:r>
        <w:rPr>
          <w:rFonts w:ascii="Arial" w:hAnsi="Arial" w:cs="Arial"/>
          <w:sz w:val="20"/>
          <w:szCs w:val="20"/>
        </w:rPr>
        <w:t>was due to not determining</w:t>
      </w:r>
      <w:r w:rsidR="00666043" w:rsidRPr="00666043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13724F" w:rsidRDefault="0013724F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Inventory: VND 18.9 billion</w:t>
      </w:r>
    </w:p>
    <w:p w:rsidR="0013724F" w:rsidRDefault="0013724F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66043" w:rsidRPr="00666043">
        <w:rPr>
          <w:rFonts w:ascii="Arial" w:hAnsi="Arial" w:cs="Arial"/>
          <w:sz w:val="20"/>
          <w:szCs w:val="20"/>
        </w:rPr>
        <w:t xml:space="preserve">The value of remaining fixed assets: </w:t>
      </w:r>
      <w:r>
        <w:rPr>
          <w:rFonts w:ascii="Arial" w:hAnsi="Arial" w:cs="Arial"/>
          <w:sz w:val="20"/>
          <w:szCs w:val="20"/>
        </w:rPr>
        <w:t>VND 4.1 billion</w:t>
      </w:r>
      <w:r w:rsidR="00666043" w:rsidRPr="00666043">
        <w:rPr>
          <w:rFonts w:ascii="Arial" w:hAnsi="Arial" w:cs="Arial"/>
          <w:sz w:val="20"/>
          <w:szCs w:val="20"/>
        </w:rPr>
        <w:t xml:space="preserve"> </w:t>
      </w:r>
    </w:p>
    <w:p w:rsidR="0013724F" w:rsidRDefault="0013724F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66043" w:rsidRPr="00666043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>eivables and payables: VND 293.09 billion</w:t>
      </w:r>
      <w:r w:rsidR="00666043" w:rsidRPr="00666043">
        <w:rPr>
          <w:rFonts w:ascii="Arial" w:hAnsi="Arial" w:cs="Arial"/>
          <w:sz w:val="20"/>
          <w:szCs w:val="20"/>
        </w:rPr>
        <w:t xml:space="preserve">  </w:t>
      </w:r>
    </w:p>
    <w:p w:rsidR="0013724F" w:rsidRDefault="0013724F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66043" w:rsidRPr="00666043">
        <w:rPr>
          <w:rFonts w:ascii="Arial" w:hAnsi="Arial" w:cs="Arial"/>
          <w:sz w:val="20"/>
          <w:szCs w:val="20"/>
        </w:rPr>
        <w:t xml:space="preserve">Business cooperation investments of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Gia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Lai Mineral and Building Materials Joint Stock Company: VND 85 billion and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Penmax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Paint </w:t>
      </w:r>
      <w:r w:rsidR="00426292">
        <w:rPr>
          <w:rFonts w:ascii="Arial" w:hAnsi="Arial" w:cs="Arial"/>
          <w:sz w:val="20"/>
          <w:szCs w:val="20"/>
        </w:rPr>
        <w:t>Joint Stock Company: VND 65 billion</w:t>
      </w:r>
      <w:r w:rsidR="00666043" w:rsidRPr="00666043">
        <w:rPr>
          <w:rFonts w:ascii="Arial" w:hAnsi="Arial" w:cs="Arial"/>
          <w:sz w:val="20"/>
          <w:szCs w:val="20"/>
        </w:rPr>
        <w:t xml:space="preserve"> </w:t>
      </w:r>
    </w:p>
    <w:p w:rsidR="00426292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 xml:space="preserve">5. Capital contributions: 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>- Dai Viet</w:t>
      </w:r>
      <w:r w:rsidR="00426292">
        <w:rPr>
          <w:rFonts w:ascii="Arial" w:hAnsi="Arial" w:cs="Arial"/>
          <w:sz w:val="20"/>
          <w:szCs w:val="20"/>
        </w:rPr>
        <w:t xml:space="preserve"> Industrial Production Co., Ltd: VND 15 billion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>- SPI Joi</w:t>
      </w:r>
      <w:r w:rsidR="00426292">
        <w:rPr>
          <w:rFonts w:ascii="Arial" w:hAnsi="Arial" w:cs="Arial"/>
          <w:sz w:val="20"/>
          <w:szCs w:val="20"/>
        </w:rPr>
        <w:t>nt Stock Company: VND 5 billion</w:t>
      </w:r>
      <w:r w:rsidRPr="00666043">
        <w:rPr>
          <w:rFonts w:ascii="Arial" w:hAnsi="Arial" w:cs="Arial"/>
          <w:sz w:val="20"/>
          <w:szCs w:val="20"/>
        </w:rPr>
        <w:t xml:space="preserve"> 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>- VDI Investment and Development Join</w:t>
      </w:r>
      <w:r w:rsidR="00426292">
        <w:rPr>
          <w:rFonts w:ascii="Arial" w:hAnsi="Arial" w:cs="Arial"/>
          <w:sz w:val="20"/>
          <w:szCs w:val="20"/>
        </w:rPr>
        <w:t>t Stock Company: VND 34 billion</w:t>
      </w:r>
      <w:r w:rsidRPr="00666043">
        <w:rPr>
          <w:rFonts w:ascii="Arial" w:hAnsi="Arial" w:cs="Arial"/>
          <w:sz w:val="20"/>
          <w:szCs w:val="20"/>
        </w:rPr>
        <w:t xml:space="preserve">  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>- Yen Bai Mineral Exploiting and Processing Joint St</w:t>
      </w:r>
      <w:r w:rsidR="00426292">
        <w:rPr>
          <w:rFonts w:ascii="Arial" w:hAnsi="Arial" w:cs="Arial"/>
          <w:sz w:val="20"/>
          <w:szCs w:val="20"/>
        </w:rPr>
        <w:t>ock Company: VND 25.5 billion</w:t>
      </w:r>
    </w:p>
    <w:p w:rsidR="0013724F" w:rsidRDefault="00426292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66043" w:rsidRPr="00666043">
        <w:rPr>
          <w:rFonts w:ascii="Arial" w:hAnsi="Arial" w:cs="Arial"/>
          <w:sz w:val="20"/>
          <w:szCs w:val="20"/>
        </w:rPr>
        <w:t xml:space="preserve">Asset sale under credit contract </w:t>
      </w:r>
      <w:r>
        <w:rPr>
          <w:rFonts w:ascii="Arial" w:hAnsi="Arial" w:cs="Arial"/>
          <w:sz w:val="20"/>
          <w:szCs w:val="20"/>
        </w:rPr>
        <w:t xml:space="preserve">No. 56.12.003.11.33890 </w:t>
      </w:r>
      <w:r w:rsidR="00666043" w:rsidRPr="00666043">
        <w:rPr>
          <w:rFonts w:ascii="Arial" w:hAnsi="Arial" w:cs="Arial"/>
          <w:sz w:val="20"/>
          <w:szCs w:val="20"/>
        </w:rPr>
        <w:t xml:space="preserve">dated </w:t>
      </w:r>
      <w:r>
        <w:rPr>
          <w:rFonts w:ascii="Arial" w:hAnsi="Arial" w:cs="Arial"/>
          <w:sz w:val="20"/>
          <w:szCs w:val="20"/>
        </w:rPr>
        <w:t>08 Mar 2012</w:t>
      </w:r>
      <w:r w:rsidR="00666043" w:rsidRPr="00666043">
        <w:rPr>
          <w:rFonts w:ascii="Arial" w:hAnsi="Arial" w:cs="Arial"/>
          <w:sz w:val="20"/>
          <w:szCs w:val="20"/>
        </w:rPr>
        <w:t xml:space="preserve"> between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Hoa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043" w:rsidRPr="00666043">
        <w:rPr>
          <w:rFonts w:ascii="Arial" w:hAnsi="Arial" w:cs="Arial"/>
          <w:sz w:val="20"/>
          <w:szCs w:val="20"/>
        </w:rPr>
        <w:t>Binh</w:t>
      </w:r>
      <w:proofErr w:type="spellEnd"/>
      <w:r w:rsidR="00666043" w:rsidRPr="00666043">
        <w:rPr>
          <w:rFonts w:ascii="Arial" w:hAnsi="Arial" w:cs="Arial"/>
          <w:sz w:val="20"/>
          <w:szCs w:val="20"/>
        </w:rPr>
        <w:t xml:space="preserve"> Mineral Joint Stock Company and Military Commercial Joint Stock Bank, repayment of princ</w:t>
      </w:r>
      <w:r w:rsidR="0013724F">
        <w:rPr>
          <w:rFonts w:ascii="Arial" w:hAnsi="Arial" w:cs="Arial"/>
          <w:sz w:val="20"/>
          <w:szCs w:val="20"/>
        </w:rPr>
        <w:t>ipal</w:t>
      </w:r>
      <w:r>
        <w:rPr>
          <w:rFonts w:ascii="Arial" w:hAnsi="Arial" w:cs="Arial"/>
          <w:sz w:val="20"/>
          <w:szCs w:val="20"/>
        </w:rPr>
        <w:t>: VND</w:t>
      </w:r>
      <w:r w:rsidR="0013724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,</w:t>
      </w:r>
      <w:r w:rsidR="0013724F">
        <w:rPr>
          <w:rFonts w:ascii="Arial" w:hAnsi="Arial" w:cs="Arial"/>
          <w:sz w:val="20"/>
          <w:szCs w:val="20"/>
        </w:rPr>
        <w:t>974</w:t>
      </w:r>
      <w:r>
        <w:rPr>
          <w:rFonts w:ascii="Arial" w:hAnsi="Arial" w:cs="Arial"/>
          <w:sz w:val="20"/>
          <w:szCs w:val="20"/>
        </w:rPr>
        <w:t>,</w:t>
      </w:r>
      <w:r w:rsidR="0013724F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>,</w:t>
      </w:r>
      <w:r w:rsidR="0013724F">
        <w:rPr>
          <w:rFonts w:ascii="Arial" w:hAnsi="Arial" w:cs="Arial"/>
          <w:sz w:val="20"/>
          <w:szCs w:val="20"/>
        </w:rPr>
        <w:t xml:space="preserve">000 </w:t>
      </w:r>
    </w:p>
    <w:p w:rsidR="0013724F" w:rsidRDefault="00666043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043">
        <w:rPr>
          <w:rFonts w:ascii="Arial" w:hAnsi="Arial" w:cs="Arial"/>
          <w:sz w:val="20"/>
          <w:szCs w:val="20"/>
        </w:rPr>
        <w:t xml:space="preserve">The reason is that the units that </w:t>
      </w:r>
      <w:proofErr w:type="spellStart"/>
      <w:r w:rsidRPr="00666043">
        <w:rPr>
          <w:rFonts w:ascii="Arial" w:hAnsi="Arial" w:cs="Arial"/>
          <w:sz w:val="20"/>
          <w:szCs w:val="20"/>
        </w:rPr>
        <w:t>Hoa</w:t>
      </w:r>
      <w:proofErr w:type="spellEnd"/>
      <w:r w:rsidRPr="006660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043">
        <w:rPr>
          <w:rFonts w:ascii="Arial" w:hAnsi="Arial" w:cs="Arial"/>
          <w:sz w:val="20"/>
          <w:szCs w:val="20"/>
        </w:rPr>
        <w:t>Binh</w:t>
      </w:r>
      <w:proofErr w:type="spellEnd"/>
      <w:r w:rsidRPr="00666043">
        <w:rPr>
          <w:rFonts w:ascii="Arial" w:hAnsi="Arial" w:cs="Arial"/>
          <w:sz w:val="20"/>
          <w:szCs w:val="20"/>
        </w:rPr>
        <w:t xml:space="preserve"> Mineral Joint Stock Company contributed capital </w:t>
      </w:r>
      <w:r w:rsidR="00426292">
        <w:rPr>
          <w:rFonts w:ascii="Arial" w:hAnsi="Arial" w:cs="Arial"/>
          <w:sz w:val="20"/>
          <w:szCs w:val="20"/>
        </w:rPr>
        <w:t>were</w:t>
      </w:r>
      <w:r w:rsidRPr="00666043">
        <w:rPr>
          <w:rFonts w:ascii="Arial" w:hAnsi="Arial" w:cs="Arial"/>
          <w:sz w:val="20"/>
          <w:szCs w:val="20"/>
        </w:rPr>
        <w:t xml:space="preserve"> in the </w:t>
      </w:r>
      <w:r w:rsidR="00426292">
        <w:rPr>
          <w:rFonts w:ascii="Arial" w:hAnsi="Arial" w:cs="Arial"/>
          <w:sz w:val="20"/>
          <w:szCs w:val="20"/>
        </w:rPr>
        <w:t>status of</w:t>
      </w:r>
      <w:r w:rsidRPr="00666043">
        <w:rPr>
          <w:rFonts w:ascii="Arial" w:hAnsi="Arial" w:cs="Arial"/>
          <w:sz w:val="20"/>
          <w:szCs w:val="20"/>
        </w:rPr>
        <w:t xml:space="preserve"> waiting for dissolution, bankruptcy, loss of </w:t>
      </w:r>
      <w:r w:rsidR="00426292">
        <w:rPr>
          <w:rFonts w:ascii="Arial" w:hAnsi="Arial" w:cs="Arial"/>
          <w:sz w:val="20"/>
          <w:szCs w:val="20"/>
        </w:rPr>
        <w:t>contact</w:t>
      </w:r>
      <w:r w:rsidRPr="00666043">
        <w:rPr>
          <w:rFonts w:ascii="Arial" w:hAnsi="Arial" w:cs="Arial"/>
          <w:sz w:val="20"/>
          <w:szCs w:val="20"/>
        </w:rPr>
        <w:t xml:space="preserve"> addres</w:t>
      </w:r>
      <w:r w:rsidR="00426292">
        <w:rPr>
          <w:rFonts w:ascii="Arial" w:hAnsi="Arial" w:cs="Arial"/>
          <w:sz w:val="20"/>
          <w:szCs w:val="20"/>
        </w:rPr>
        <w:t>s</w:t>
      </w:r>
    </w:p>
    <w:p w:rsidR="00666043" w:rsidRDefault="00426292" w:rsidP="00EA0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Currently, our C</w:t>
      </w:r>
      <w:r w:rsidR="00666043" w:rsidRPr="00666043">
        <w:rPr>
          <w:rFonts w:ascii="Arial" w:hAnsi="Arial" w:cs="Arial"/>
          <w:sz w:val="20"/>
          <w:szCs w:val="20"/>
        </w:rPr>
        <w:t xml:space="preserve">ompany is trying to reconcile and redefine the contributed capital to recover and liquidate </w:t>
      </w:r>
      <w:r>
        <w:rPr>
          <w:rFonts w:ascii="Arial" w:hAnsi="Arial" w:cs="Arial"/>
          <w:sz w:val="20"/>
          <w:szCs w:val="20"/>
        </w:rPr>
        <w:t xml:space="preserve">the </w:t>
      </w:r>
      <w:r w:rsidR="00666043" w:rsidRPr="00666043">
        <w:rPr>
          <w:rFonts w:ascii="Arial" w:hAnsi="Arial" w:cs="Arial"/>
          <w:sz w:val="20"/>
          <w:szCs w:val="20"/>
        </w:rPr>
        <w:t>capital contribution contracts in 2020</w:t>
      </w:r>
    </w:p>
    <w:sectPr w:rsidR="0066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90ACE"/>
    <w:rsid w:val="000A79D8"/>
    <w:rsid w:val="000B0FD0"/>
    <w:rsid w:val="000B33BC"/>
    <w:rsid w:val="000D5488"/>
    <w:rsid w:val="000E15ED"/>
    <w:rsid w:val="000E5BBD"/>
    <w:rsid w:val="0010357F"/>
    <w:rsid w:val="0012502D"/>
    <w:rsid w:val="00125C9D"/>
    <w:rsid w:val="0013724F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6B0D"/>
    <w:rsid w:val="00346788"/>
    <w:rsid w:val="003812F4"/>
    <w:rsid w:val="003A771E"/>
    <w:rsid w:val="003B2570"/>
    <w:rsid w:val="00426292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B0276"/>
    <w:rsid w:val="005E7D00"/>
    <w:rsid w:val="006033FC"/>
    <w:rsid w:val="0060744D"/>
    <w:rsid w:val="006623D8"/>
    <w:rsid w:val="00666043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31901"/>
    <w:rsid w:val="0084703C"/>
    <w:rsid w:val="0088081B"/>
    <w:rsid w:val="008854CF"/>
    <w:rsid w:val="00887B6C"/>
    <w:rsid w:val="00887C3A"/>
    <w:rsid w:val="008B17BB"/>
    <w:rsid w:val="008C2B4C"/>
    <w:rsid w:val="008D5C54"/>
    <w:rsid w:val="00981C95"/>
    <w:rsid w:val="009C1200"/>
    <w:rsid w:val="00A35C0D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E11EBD"/>
    <w:rsid w:val="00E154B3"/>
    <w:rsid w:val="00E36A48"/>
    <w:rsid w:val="00E46F08"/>
    <w:rsid w:val="00EA098E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AC0B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121</cp:revision>
  <dcterms:created xsi:type="dcterms:W3CDTF">2019-10-16T10:03:00Z</dcterms:created>
  <dcterms:modified xsi:type="dcterms:W3CDTF">2020-04-26T03:29:00Z</dcterms:modified>
</cp:coreProperties>
</file>